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8" w:rsidRDefault="00FF6718" w:rsidP="003D120F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18" w:rsidRDefault="00FF6718" w:rsidP="003D120F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0D4F" w:rsidRPr="000B0D4F" w:rsidRDefault="000B0D4F" w:rsidP="000B0D4F">
      <w:pPr>
        <w:spacing w:line="240" w:lineRule="auto"/>
        <w:ind w:left="5245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D4F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0B0D4F" w:rsidRPr="000B0D4F" w:rsidRDefault="000B0D4F" w:rsidP="000B0D4F">
      <w:pPr>
        <w:tabs>
          <w:tab w:val="left" w:pos="10065"/>
        </w:tabs>
        <w:spacing w:line="240" w:lineRule="auto"/>
        <w:ind w:left="5529"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0D4F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0B0D4F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0B0D4F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0B0D4F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недвижимостью и обеспечения безопасности зданий и </w:t>
      </w:r>
      <w:r w:rsidRPr="000B0D4F">
        <w:rPr>
          <w:rFonts w:ascii="Times New Roman" w:hAnsi="Times New Roman" w:cs="Times New Roman"/>
          <w:sz w:val="24"/>
          <w:szCs w:val="24"/>
        </w:rPr>
        <w:br/>
        <w:t xml:space="preserve">сооружений при их обслуживании и </w:t>
      </w:r>
      <w:r w:rsidRPr="000B0D4F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0B0D4F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0B0D4F" w:rsidRPr="000B0D4F" w:rsidRDefault="000B0D4F" w:rsidP="000B0D4F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0D4F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0B0D4F" w:rsidRPr="000B0D4F" w:rsidRDefault="000B0D4F" w:rsidP="000B0D4F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0B0D4F" w:rsidRPr="000B0D4F" w:rsidRDefault="000B0D4F" w:rsidP="000B0D4F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0B0D4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0B0D4F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0B0D4F">
        <w:rPr>
          <w:rFonts w:ascii="Times New Roman" w:hAnsi="Times New Roman" w:cs="Times New Roman"/>
          <w:sz w:val="24"/>
          <w:szCs w:val="24"/>
        </w:rPr>
        <w:t xml:space="preserve"> от «</w:t>
      </w:r>
      <w:r w:rsidRPr="000B0D4F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0B0D4F">
        <w:rPr>
          <w:rFonts w:ascii="Times New Roman" w:hAnsi="Times New Roman" w:cs="Times New Roman"/>
          <w:sz w:val="24"/>
          <w:szCs w:val="24"/>
        </w:rPr>
        <w:t xml:space="preserve">» </w:t>
      </w:r>
      <w:r w:rsidRPr="000B0D4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0B0D4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B0D4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B0D4F">
        <w:rPr>
          <w:rFonts w:ascii="Times New Roman" w:hAnsi="Times New Roman" w:cs="Times New Roman"/>
          <w:sz w:val="24"/>
          <w:szCs w:val="24"/>
        </w:rPr>
        <w:t>.</w:t>
      </w:r>
    </w:p>
    <w:p w:rsidR="0007773C" w:rsidRPr="002B6F95" w:rsidRDefault="0007773C" w:rsidP="0007773C">
      <w:pPr>
        <w:spacing w:line="240" w:lineRule="auto"/>
        <w:ind w:left="5529" w:right="311" w:firstLine="0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3D120F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20F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</w:p>
    <w:p w:rsidR="00FF6718" w:rsidRPr="003D120F" w:rsidRDefault="00FF6718" w:rsidP="002C3A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профессиональной деятельности </w:t>
      </w:r>
    </w:p>
    <w:p w:rsidR="00FF6718" w:rsidRPr="002C3A1E" w:rsidRDefault="00FF6718" w:rsidP="00FA6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членов </w:t>
      </w:r>
      <w:r w:rsidR="0007773C">
        <w:rPr>
          <w:rFonts w:ascii="Times New Roman" w:hAnsi="Times New Roman" w:cs="Times New Roman"/>
          <w:b/>
          <w:sz w:val="36"/>
          <w:szCs w:val="36"/>
        </w:rPr>
        <w:t>СРО НП МЖКО</w:t>
      </w:r>
    </w:p>
    <w:p w:rsidR="00FF6718" w:rsidRPr="002C3A1E" w:rsidRDefault="00FF6718" w:rsidP="002C3A1E">
      <w:pPr>
        <w:rPr>
          <w:rFonts w:ascii="Times New Roman" w:hAnsi="Times New Roman" w:cs="Times New Roman"/>
          <w:sz w:val="32"/>
          <w:szCs w:val="32"/>
        </w:rPr>
      </w:pPr>
    </w:p>
    <w:p w:rsidR="00FF6718" w:rsidRPr="002C3A1E" w:rsidRDefault="00FF6718" w:rsidP="002C3A1E">
      <w:pPr>
        <w:rPr>
          <w:rFonts w:ascii="Times New Roman" w:hAnsi="Times New Roman" w:cs="Times New Roman"/>
          <w:sz w:val="32"/>
          <w:szCs w:val="32"/>
        </w:rPr>
      </w:pPr>
    </w:p>
    <w:p w:rsidR="00FF6718" w:rsidRPr="002C3A1E" w:rsidRDefault="00FF6718" w:rsidP="002C3A1E">
      <w:pPr>
        <w:rPr>
          <w:rFonts w:ascii="Times New Roman" w:hAnsi="Times New Roman" w:cs="Times New Roman"/>
          <w:sz w:val="32"/>
          <w:szCs w:val="32"/>
        </w:rPr>
      </w:pPr>
    </w:p>
    <w:p w:rsidR="00FF6718" w:rsidRPr="002C3A1E" w:rsidRDefault="00FF6718" w:rsidP="002C3A1E">
      <w:pPr>
        <w:rPr>
          <w:rFonts w:ascii="Times New Roman" w:hAnsi="Times New Roman" w:cs="Times New Roman"/>
          <w:sz w:val="32"/>
          <w:szCs w:val="32"/>
        </w:rPr>
      </w:pPr>
    </w:p>
    <w:p w:rsidR="00FF6718" w:rsidRPr="002C3A1E" w:rsidRDefault="00FF6718" w:rsidP="002C3A1E">
      <w:pPr>
        <w:rPr>
          <w:rFonts w:ascii="Times New Roman" w:hAnsi="Times New Roman" w:cs="Times New Roman"/>
          <w:sz w:val="32"/>
          <w:szCs w:val="32"/>
        </w:rPr>
      </w:pPr>
    </w:p>
    <w:p w:rsidR="00FF6718" w:rsidRDefault="00FF6718" w:rsidP="002C3A1E">
      <w:pPr>
        <w:rPr>
          <w:rFonts w:ascii="Times New Roman" w:hAnsi="Times New Roman" w:cs="Times New Roman"/>
          <w:sz w:val="32"/>
          <w:szCs w:val="32"/>
        </w:rPr>
      </w:pPr>
    </w:p>
    <w:p w:rsidR="00FF6718" w:rsidRDefault="00FF6718" w:rsidP="002C3A1E">
      <w:pPr>
        <w:rPr>
          <w:rFonts w:ascii="Times New Roman" w:hAnsi="Times New Roman" w:cs="Times New Roman"/>
          <w:sz w:val="32"/>
          <w:szCs w:val="32"/>
        </w:rPr>
      </w:pPr>
    </w:p>
    <w:p w:rsidR="00FF6718" w:rsidRDefault="00FF6718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718" w:rsidRDefault="00FF6718" w:rsidP="002C3A1E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773C" w:rsidRPr="002B6F95" w:rsidRDefault="0007773C" w:rsidP="0007773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FF6718" w:rsidRDefault="00FF6718" w:rsidP="00A305EE">
      <w:pPr>
        <w:pStyle w:val="a3"/>
        <w:spacing w:before="0" w:beforeAutospacing="0" w:after="0" w:afterAutospacing="0" w:line="360" w:lineRule="auto"/>
        <w:ind w:firstLine="0"/>
        <w:jc w:val="center"/>
        <w:rPr>
          <w:b/>
          <w:bCs/>
        </w:rPr>
      </w:pPr>
    </w:p>
    <w:p w:rsidR="00FF6718" w:rsidRPr="002C3A1E" w:rsidRDefault="00FF6718" w:rsidP="00A305EE">
      <w:pPr>
        <w:pStyle w:val="a3"/>
        <w:spacing w:before="0" w:beforeAutospacing="0" w:after="0" w:afterAutospacing="0" w:line="360" w:lineRule="auto"/>
        <w:ind w:firstLine="0"/>
        <w:jc w:val="center"/>
      </w:pPr>
      <w:r w:rsidRPr="002C3A1E">
        <w:rPr>
          <w:b/>
          <w:bCs/>
        </w:rPr>
        <w:lastRenderedPageBreak/>
        <w:t>1. ОБЩИЕ ПОЛОЖЕНИЯ</w:t>
      </w:r>
    </w:p>
    <w:p w:rsidR="00FF6718" w:rsidRDefault="00FF6718" w:rsidP="003D120F">
      <w:pPr>
        <w:pStyle w:val="a3"/>
        <w:spacing w:before="0" w:beforeAutospacing="0" w:after="0" w:afterAutospacing="0"/>
        <w:ind w:firstLine="550"/>
      </w:pPr>
      <w:r w:rsidRPr="002C3A1E">
        <w:t xml:space="preserve">1.1. Настоящие Правила </w:t>
      </w:r>
      <w:r>
        <w:t>профессиональной деятельности разработаны</w:t>
      </w:r>
      <w:r w:rsidRPr="002C3A1E">
        <w:t xml:space="preserve"> на основании</w:t>
      </w:r>
      <w:r>
        <w:t xml:space="preserve"> фед</w:t>
      </w:r>
      <w:r>
        <w:t>е</w:t>
      </w:r>
      <w:r>
        <w:t xml:space="preserve">ральных законов №315-ФЗ от </w:t>
      </w:r>
      <w:r w:rsidRPr="002C3A1E">
        <w:t>01.12.2007</w:t>
      </w:r>
      <w:r>
        <w:t>г.</w:t>
      </w:r>
      <w:r w:rsidRPr="002C3A1E">
        <w:t xml:space="preserve"> «О саморегулируемых организац</w:t>
      </w:r>
      <w:r>
        <w:t>иях»,</w:t>
      </w:r>
      <w:r w:rsidRPr="002C3A1E">
        <w:t xml:space="preserve"> </w:t>
      </w:r>
      <w:r>
        <w:t>№188</w:t>
      </w:r>
      <w:r w:rsidRPr="00816A4F">
        <w:t>-ФЗ от</w:t>
      </w:r>
      <w:r>
        <w:t xml:space="preserve"> 29.12.2004</w:t>
      </w:r>
      <w:r w:rsidRPr="00816A4F">
        <w:t>г. «</w:t>
      </w:r>
      <w:r>
        <w:t>Жилищный кодекс РФ</w:t>
      </w:r>
      <w:r w:rsidRPr="00816A4F">
        <w:t>»</w:t>
      </w:r>
      <w:r>
        <w:t>, «Закона об образовании» и иных нормативных правовых актов</w:t>
      </w:r>
      <w:r w:rsidRPr="00816A4F">
        <w:t xml:space="preserve"> Российской Федерации, </w:t>
      </w:r>
      <w:r>
        <w:t xml:space="preserve">а также Устава </w:t>
      </w:r>
      <w:r w:rsidR="00327796">
        <w:t xml:space="preserve">Саморегулируемой организации </w:t>
      </w:r>
      <w:r>
        <w:t xml:space="preserve">Некоммерческого партнерства </w:t>
      </w:r>
      <w:r w:rsidRPr="005C0A92">
        <w:t>в сфере эффективного управления недвижимостью и обеспечения безопасности зд</w:t>
      </w:r>
      <w:r w:rsidRPr="005C0A92">
        <w:t>а</w:t>
      </w:r>
      <w:r w:rsidRPr="005C0A92">
        <w:t>ний и сооружений</w:t>
      </w:r>
      <w:r>
        <w:t xml:space="preserve"> </w:t>
      </w:r>
      <w:r w:rsidRPr="005C0A92">
        <w:t xml:space="preserve">при их обслуживании и эксплуатации «МЕЖРЕГИОНАЛЬНОЕ ЖИЛИЩНО-КОММУНАЛЬНОЕ </w:t>
      </w:r>
      <w:r>
        <w:t>(далее – Партнерство).</w:t>
      </w:r>
    </w:p>
    <w:p w:rsidR="00FF6718" w:rsidRDefault="00FF6718" w:rsidP="003D120F">
      <w:pPr>
        <w:pStyle w:val="a3"/>
        <w:spacing w:before="0" w:beforeAutospacing="0" w:after="0" w:afterAutospacing="0"/>
        <w:ind w:firstLine="550"/>
        <w:rPr>
          <w:color w:val="000000"/>
        </w:rPr>
      </w:pPr>
      <w:r>
        <w:t xml:space="preserve">1.2. </w:t>
      </w:r>
      <w:r>
        <w:rPr>
          <w:color w:val="000000"/>
        </w:rPr>
        <w:t>Настоящие Правила у</w:t>
      </w:r>
      <w:r w:rsidRPr="00FA64EF">
        <w:rPr>
          <w:color w:val="000000"/>
        </w:rPr>
        <w:t xml:space="preserve">станавливают требования к </w:t>
      </w:r>
      <w:r>
        <w:rPr>
          <w:color w:val="000000"/>
        </w:rPr>
        <w:t>профессиональной (</w:t>
      </w:r>
      <w:r w:rsidRPr="00FA64EF">
        <w:rPr>
          <w:color w:val="000000"/>
        </w:rPr>
        <w:t>предпринимател</w:t>
      </w:r>
      <w:r w:rsidRPr="00FA64EF">
        <w:rPr>
          <w:color w:val="000000"/>
        </w:rPr>
        <w:t>ь</w:t>
      </w:r>
      <w:r w:rsidRPr="00FA64EF">
        <w:rPr>
          <w:color w:val="000000"/>
        </w:rPr>
        <w:t>ской</w:t>
      </w:r>
      <w:r>
        <w:rPr>
          <w:color w:val="000000"/>
        </w:rPr>
        <w:t>)</w:t>
      </w:r>
      <w:r w:rsidRPr="00FA64EF">
        <w:rPr>
          <w:color w:val="000000"/>
        </w:rPr>
        <w:t xml:space="preserve"> деятельности членов Партнерства, требования о страховании членами Партнерства</w:t>
      </w:r>
      <w:r w:rsidRPr="00FA64EF">
        <w:t xml:space="preserve"> гражда</w:t>
      </w:r>
      <w:r w:rsidRPr="00FA64EF">
        <w:t>н</w:t>
      </w:r>
      <w:r w:rsidRPr="00FA64EF">
        <w:t>ской ответственности, которая может наступить в случае причинения вреда вследствие недоста</w:t>
      </w:r>
      <w:r w:rsidRPr="00FA64EF">
        <w:t>т</w:t>
      </w:r>
      <w:r w:rsidRPr="00FA64EF">
        <w:t>ков работ</w:t>
      </w:r>
      <w:r>
        <w:t xml:space="preserve"> в области</w:t>
      </w:r>
      <w:r>
        <w:rPr>
          <w:color w:val="121212"/>
        </w:rPr>
        <w:t xml:space="preserve"> управления, содержания, обслуживания и капитального ремонта жилых и </w:t>
      </w:r>
      <w:r w:rsidR="00327796">
        <w:rPr>
          <w:color w:val="121212"/>
        </w:rPr>
        <w:t>н</w:t>
      </w:r>
      <w:r w:rsidR="00327796">
        <w:rPr>
          <w:color w:val="121212"/>
        </w:rPr>
        <w:t>е</w:t>
      </w:r>
      <w:r w:rsidR="00327796">
        <w:rPr>
          <w:color w:val="121212"/>
        </w:rPr>
        <w:t xml:space="preserve">жилых зданий, </w:t>
      </w:r>
      <w:r>
        <w:rPr>
          <w:color w:val="121212"/>
        </w:rPr>
        <w:t>производственных объектов</w:t>
      </w:r>
      <w:r w:rsidRPr="00FA64EF">
        <w:t xml:space="preserve"> </w:t>
      </w:r>
      <w:r>
        <w:t>ЖКХ</w:t>
      </w:r>
      <w:r w:rsidRPr="00FA64EF">
        <w:t>,</w:t>
      </w:r>
      <w:r w:rsidRPr="00FA64EF">
        <w:rPr>
          <w:color w:val="000000"/>
        </w:rPr>
        <w:t xml:space="preserve"> а также определяют </w:t>
      </w:r>
      <w:r w:rsidRPr="00FA64EF">
        <w:t xml:space="preserve">принятые Партнерством в целях саморегулирования </w:t>
      </w:r>
      <w:r w:rsidRPr="00FA64EF">
        <w:rPr>
          <w:color w:val="000000"/>
        </w:rPr>
        <w:t>правила, стандарты и иные документы, используемые при осуществл</w:t>
      </w:r>
      <w:r w:rsidRPr="00FA64EF">
        <w:rPr>
          <w:color w:val="000000"/>
        </w:rPr>
        <w:t>е</w:t>
      </w:r>
      <w:r w:rsidRPr="00FA64EF">
        <w:rPr>
          <w:color w:val="000000"/>
        </w:rPr>
        <w:t>нии деятельности Партнерства</w:t>
      </w:r>
      <w:r>
        <w:rPr>
          <w:color w:val="000000"/>
        </w:rPr>
        <w:t>.</w:t>
      </w:r>
    </w:p>
    <w:p w:rsidR="00FF6718" w:rsidRPr="00FA64EF" w:rsidRDefault="00FF6718" w:rsidP="00FE0822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1.3. Соблюдение настоящих Правил является обязанностью членов Партнерства, органов Партнерства, а также его работников и должностных лиц.</w:t>
      </w:r>
    </w:p>
    <w:p w:rsidR="00FF6718" w:rsidRDefault="00FF6718" w:rsidP="003D120F">
      <w:pPr>
        <w:pStyle w:val="a3"/>
        <w:spacing w:before="0" w:beforeAutospacing="0" w:after="0" w:afterAutospacing="0"/>
        <w:ind w:firstLine="550"/>
        <w:rPr>
          <w:color w:val="000000"/>
        </w:rPr>
      </w:pPr>
    </w:p>
    <w:p w:rsidR="00FF6718" w:rsidRDefault="00FF6718" w:rsidP="003D120F">
      <w:pPr>
        <w:pStyle w:val="a3"/>
        <w:spacing w:before="0" w:beforeAutospacing="0" w:after="0" w:afterAutospacing="0"/>
        <w:ind w:firstLine="550"/>
        <w:rPr>
          <w:color w:val="000000"/>
        </w:rPr>
      </w:pPr>
    </w:p>
    <w:p w:rsidR="00FF6718" w:rsidRPr="00FA64EF" w:rsidRDefault="00FF6718" w:rsidP="00FE08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EF">
        <w:rPr>
          <w:rFonts w:ascii="Times New Roman" w:hAnsi="Times New Roman" w:cs="Times New Roman"/>
          <w:b/>
          <w:sz w:val="24"/>
          <w:szCs w:val="24"/>
        </w:rPr>
        <w:t>2. ЦЕЛИ, ЗАДАЧИ И ОСНОВНЫЕ НАПРАВЛЕНИЯ ДЕЯТЕЛЬНОСТИ</w:t>
      </w:r>
    </w:p>
    <w:p w:rsidR="00FF6718" w:rsidRPr="00FA64EF" w:rsidRDefault="00FF6718" w:rsidP="00FE08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EF">
        <w:rPr>
          <w:rFonts w:ascii="Times New Roman" w:hAnsi="Times New Roman" w:cs="Times New Roman"/>
          <w:b/>
          <w:sz w:val="24"/>
          <w:szCs w:val="24"/>
        </w:rPr>
        <w:t>ПАРТНЕРСТВА ПО ОСУЩЕСТВЛЕНИЮ САМОРЕГУЛИРОВАНИЯ</w:t>
      </w:r>
    </w:p>
    <w:p w:rsidR="00FF6718" w:rsidRDefault="00FF6718" w:rsidP="00FE08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22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ЭФФЕКТИВНОГО УПРАВЛЕНИЯ НЕДВИЖИМОСТЬЮ И </w:t>
      </w:r>
    </w:p>
    <w:p w:rsidR="00FF6718" w:rsidRDefault="00FF6718" w:rsidP="00FE08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ОБЕСПЕЧЕНИЯ БЕЗОПАСНОСТИ ЗДАНИЙ И СООРУЖЕНИЙ ПРИ ИХ </w:t>
      </w:r>
    </w:p>
    <w:p w:rsidR="00FF6718" w:rsidRPr="00FE0822" w:rsidRDefault="00FF6718" w:rsidP="00FE082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ОБСЛУЖИВАНИИ И ЭКСПЛУАТАЦИИ</w:t>
      </w:r>
    </w:p>
    <w:p w:rsidR="00FF6718" w:rsidRPr="00FA64EF" w:rsidRDefault="00FF6718" w:rsidP="00FE0822">
      <w:pPr>
        <w:pStyle w:val="ab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718" w:rsidRPr="00FA64EF" w:rsidRDefault="00FF6718" w:rsidP="00FE0822">
      <w:pPr>
        <w:pStyle w:val="34"/>
        <w:numPr>
          <w:ilvl w:val="1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Целью Партнерства является:</w:t>
      </w:r>
    </w:p>
    <w:p w:rsidR="00FF6718" w:rsidRPr="00FA64EF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E0822">
        <w:rPr>
          <w:sz w:val="24"/>
          <w:szCs w:val="24"/>
        </w:rPr>
        <w:t xml:space="preserve">2.1.1. Осуществление саморегулирования в области </w:t>
      </w:r>
      <w:r w:rsidRPr="00FE0822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color w:val="121212"/>
          <w:sz w:val="24"/>
          <w:szCs w:val="24"/>
        </w:rPr>
        <w:t>жилых и нежилых зданий, производственных объектов</w:t>
      </w:r>
      <w:r w:rsidR="00327796" w:rsidRPr="00FE0822">
        <w:rPr>
          <w:sz w:val="24"/>
          <w:szCs w:val="24"/>
        </w:rPr>
        <w:t xml:space="preserve"> </w:t>
      </w:r>
      <w:r w:rsidRPr="00FE0822">
        <w:rPr>
          <w:sz w:val="24"/>
          <w:szCs w:val="24"/>
        </w:rPr>
        <w:t>ЖКХ</w:t>
      </w:r>
      <w:r>
        <w:rPr>
          <w:sz w:val="24"/>
          <w:szCs w:val="24"/>
        </w:rPr>
        <w:t>,</w:t>
      </w:r>
      <w:r w:rsidRPr="00FE0822">
        <w:rPr>
          <w:sz w:val="24"/>
          <w:szCs w:val="24"/>
        </w:rPr>
        <w:t xml:space="preserve"> входящих в</w:t>
      </w:r>
      <w:r w:rsidRPr="00FA64EF">
        <w:rPr>
          <w:sz w:val="24"/>
          <w:szCs w:val="24"/>
        </w:rPr>
        <w:t xml:space="preserve"> Партнерство юридических лиц и индивидуальных предпринимателей – членов Партнерства в с</w:t>
      </w:r>
      <w:r w:rsidRPr="00FA64EF">
        <w:rPr>
          <w:sz w:val="24"/>
          <w:szCs w:val="24"/>
        </w:rPr>
        <w:t>о</w:t>
      </w:r>
      <w:r w:rsidRPr="00FA64EF">
        <w:rPr>
          <w:sz w:val="24"/>
          <w:szCs w:val="24"/>
        </w:rPr>
        <w:t>ответствии с требованиями законодательства Российской Федерации</w:t>
      </w:r>
      <w:r>
        <w:rPr>
          <w:sz w:val="24"/>
          <w:szCs w:val="24"/>
        </w:rPr>
        <w:t>.</w:t>
      </w:r>
    </w:p>
    <w:p w:rsidR="00FF6718" w:rsidRPr="0044588D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2.1.2.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</w:t>
      </w:r>
      <w:r w:rsidRPr="00FA64EF">
        <w:rPr>
          <w:sz w:val="24"/>
          <w:szCs w:val="24"/>
        </w:rPr>
        <w:t>а</w:t>
      </w:r>
      <w:r w:rsidRPr="00FA64EF">
        <w:rPr>
          <w:sz w:val="24"/>
          <w:szCs w:val="24"/>
        </w:rPr>
        <w:t>ющей среде, жизни или здоровью животных и растений, объектам культурного наследия (памя</w:t>
      </w:r>
      <w:r w:rsidRPr="00FA64EF">
        <w:rPr>
          <w:sz w:val="24"/>
          <w:szCs w:val="24"/>
        </w:rPr>
        <w:t>т</w:t>
      </w:r>
      <w:r w:rsidRPr="00FA64EF">
        <w:rPr>
          <w:sz w:val="24"/>
          <w:szCs w:val="24"/>
        </w:rPr>
        <w:t>никам истории и культуры) народов Российской Федерации вследствие не</w:t>
      </w:r>
      <w:r w:rsidRPr="0044588D">
        <w:rPr>
          <w:sz w:val="24"/>
          <w:szCs w:val="24"/>
        </w:rPr>
        <w:t>достатков работ, в обл</w:t>
      </w:r>
      <w:r w:rsidRPr="0044588D">
        <w:rPr>
          <w:sz w:val="24"/>
          <w:szCs w:val="24"/>
        </w:rPr>
        <w:t>а</w:t>
      </w:r>
      <w:r w:rsidRPr="0044588D">
        <w:rPr>
          <w:sz w:val="24"/>
          <w:szCs w:val="24"/>
        </w:rPr>
        <w:t>сти</w:t>
      </w:r>
      <w:r w:rsidRPr="0044588D">
        <w:rPr>
          <w:color w:val="121212"/>
          <w:sz w:val="24"/>
          <w:szCs w:val="24"/>
        </w:rPr>
        <w:t xml:space="preserve"> управления, содержания, обслуживания и капитального ремонта </w:t>
      </w:r>
      <w:r w:rsidR="00327796" w:rsidRPr="00327796">
        <w:rPr>
          <w:color w:val="121212"/>
          <w:sz w:val="24"/>
          <w:szCs w:val="24"/>
        </w:rPr>
        <w:t xml:space="preserve">жилых и нежилых зданий, производственных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, которые</w:t>
      </w:r>
      <w:r w:rsidRPr="0044588D">
        <w:rPr>
          <w:sz w:val="24"/>
          <w:szCs w:val="24"/>
        </w:rPr>
        <w:t xml:space="preserve"> выполняются членами Партнерства</w:t>
      </w:r>
      <w:r>
        <w:rPr>
          <w:sz w:val="24"/>
          <w:szCs w:val="24"/>
        </w:rPr>
        <w:t>.</w:t>
      </w:r>
    </w:p>
    <w:p w:rsidR="00FF6718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 xml:space="preserve">2.1.3. Повышение качества осуществления </w:t>
      </w:r>
      <w:r>
        <w:rPr>
          <w:sz w:val="24"/>
          <w:szCs w:val="24"/>
        </w:rPr>
        <w:t xml:space="preserve">работ </w:t>
      </w:r>
      <w:r w:rsidRPr="0044588D">
        <w:rPr>
          <w:sz w:val="24"/>
          <w:szCs w:val="24"/>
        </w:rPr>
        <w:t>в области</w:t>
      </w:r>
      <w:r w:rsidRPr="0044588D">
        <w:rPr>
          <w:color w:val="121212"/>
          <w:sz w:val="24"/>
          <w:szCs w:val="24"/>
        </w:rPr>
        <w:t xml:space="preserve"> управления, содержания, о</w:t>
      </w:r>
      <w:r w:rsidRPr="0044588D">
        <w:rPr>
          <w:color w:val="121212"/>
          <w:sz w:val="24"/>
          <w:szCs w:val="24"/>
        </w:rPr>
        <w:t>б</w:t>
      </w:r>
      <w:r w:rsidRPr="0044588D">
        <w:rPr>
          <w:color w:val="121212"/>
          <w:sz w:val="24"/>
          <w:szCs w:val="24"/>
        </w:rPr>
        <w:t xml:space="preserve">служивания и капитального ремонта </w:t>
      </w:r>
      <w:r w:rsidR="00327796" w:rsidRPr="00327796">
        <w:rPr>
          <w:color w:val="121212"/>
          <w:sz w:val="24"/>
          <w:szCs w:val="24"/>
        </w:rPr>
        <w:t xml:space="preserve">жилых и нежилых зданий, производственных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.</w:t>
      </w:r>
    </w:p>
    <w:p w:rsidR="00FF6718" w:rsidRPr="00FA64EF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 xml:space="preserve">2.1.4. Обеспечение добросовестного осуществления предпринимательства в области </w:t>
      </w:r>
      <w:r w:rsidRPr="0044588D">
        <w:rPr>
          <w:color w:val="121212"/>
          <w:sz w:val="24"/>
          <w:szCs w:val="24"/>
        </w:rPr>
        <w:t>упра</w:t>
      </w:r>
      <w:r w:rsidRPr="0044588D">
        <w:rPr>
          <w:color w:val="121212"/>
          <w:sz w:val="24"/>
          <w:szCs w:val="24"/>
        </w:rPr>
        <w:t>в</w:t>
      </w:r>
      <w:r w:rsidRPr="0044588D">
        <w:rPr>
          <w:color w:val="121212"/>
          <w:sz w:val="24"/>
          <w:szCs w:val="24"/>
        </w:rPr>
        <w:t xml:space="preserve">ления, содержания, обслуживания и капитального ремонта </w:t>
      </w:r>
      <w:r w:rsidR="00327796" w:rsidRPr="00327796">
        <w:rPr>
          <w:color w:val="121212"/>
          <w:sz w:val="24"/>
          <w:szCs w:val="24"/>
        </w:rPr>
        <w:t>жилых и нежилых зданий, произво</w:t>
      </w:r>
      <w:r w:rsidR="00327796" w:rsidRPr="00327796">
        <w:rPr>
          <w:color w:val="121212"/>
          <w:sz w:val="24"/>
          <w:szCs w:val="24"/>
        </w:rPr>
        <w:t>д</w:t>
      </w:r>
      <w:r w:rsidR="00327796" w:rsidRPr="00327796">
        <w:rPr>
          <w:color w:val="121212"/>
          <w:sz w:val="24"/>
          <w:szCs w:val="24"/>
        </w:rPr>
        <w:t xml:space="preserve">ственных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 xml:space="preserve"> членами Партнерства</w:t>
      </w:r>
      <w:r>
        <w:rPr>
          <w:sz w:val="24"/>
          <w:szCs w:val="24"/>
        </w:rPr>
        <w:t>.</w:t>
      </w:r>
    </w:p>
    <w:p w:rsidR="00FF6718" w:rsidRPr="00FA64EF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2.1.5. Проведение в органах государственной власти, средствах массовой информации, п</w:t>
      </w:r>
      <w:r w:rsidRPr="00FA64EF">
        <w:rPr>
          <w:sz w:val="24"/>
          <w:szCs w:val="24"/>
        </w:rPr>
        <w:t>о</w:t>
      </w:r>
      <w:r w:rsidRPr="00FA64EF">
        <w:rPr>
          <w:sz w:val="24"/>
          <w:szCs w:val="24"/>
        </w:rPr>
        <w:t xml:space="preserve">литических и общественных организациях скоординированной политики в области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color w:val="121212"/>
          <w:sz w:val="24"/>
          <w:szCs w:val="24"/>
        </w:rPr>
        <w:t xml:space="preserve">жилых и нежилых зданий, производственных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>, представительство и юридическая поддержка в защите прав и законных интересов членов Партнерства</w:t>
      </w:r>
      <w:r>
        <w:rPr>
          <w:sz w:val="24"/>
          <w:szCs w:val="24"/>
        </w:rPr>
        <w:t>.</w:t>
      </w:r>
      <w:r w:rsidRPr="00FA64EF">
        <w:rPr>
          <w:sz w:val="24"/>
          <w:szCs w:val="24"/>
        </w:rPr>
        <w:t xml:space="preserve"> </w:t>
      </w:r>
    </w:p>
    <w:p w:rsidR="00FF6718" w:rsidRPr="00FA64EF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2.1.6. Выработка рекомендаций и методик для совершенствования и развития деятельности</w:t>
      </w:r>
      <w:r>
        <w:rPr>
          <w:sz w:val="24"/>
          <w:szCs w:val="24"/>
        </w:rPr>
        <w:t xml:space="preserve"> в области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color w:val="121212"/>
          <w:sz w:val="24"/>
          <w:szCs w:val="24"/>
        </w:rPr>
        <w:t>жилых и нежилых зд</w:t>
      </w:r>
      <w:r w:rsidR="00327796" w:rsidRPr="00327796">
        <w:rPr>
          <w:color w:val="121212"/>
          <w:sz w:val="24"/>
          <w:szCs w:val="24"/>
        </w:rPr>
        <w:t>а</w:t>
      </w:r>
      <w:r w:rsidR="00327796" w:rsidRPr="00327796">
        <w:rPr>
          <w:color w:val="121212"/>
          <w:sz w:val="24"/>
          <w:szCs w:val="24"/>
        </w:rPr>
        <w:t>ний, производственных</w:t>
      </w:r>
      <w:r w:rsidRPr="0044588D">
        <w:rPr>
          <w:color w:val="121212"/>
          <w:sz w:val="24"/>
          <w:szCs w:val="24"/>
        </w:rPr>
        <w:t xml:space="preserve"> 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.</w:t>
      </w:r>
    </w:p>
    <w:p w:rsidR="00FF6718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2.1.7. Обеспечение высокого уровня профессиональной подготовки, переподготовки 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вышения квалификации специалистов занятых в сфере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color w:val="121212"/>
          <w:sz w:val="24"/>
          <w:szCs w:val="24"/>
        </w:rPr>
        <w:t xml:space="preserve">жилых и нежилых зданий, производственных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>
        <w:rPr>
          <w:sz w:val="24"/>
          <w:szCs w:val="24"/>
        </w:rPr>
        <w:t>.</w:t>
      </w:r>
    </w:p>
    <w:p w:rsidR="00FF6718" w:rsidRPr="00FA64EF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2.1.</w:t>
      </w:r>
      <w:r>
        <w:rPr>
          <w:sz w:val="24"/>
          <w:szCs w:val="24"/>
        </w:rPr>
        <w:t>8</w:t>
      </w:r>
      <w:r w:rsidRPr="00FA64EF">
        <w:rPr>
          <w:sz w:val="24"/>
          <w:szCs w:val="24"/>
        </w:rPr>
        <w:t>. Оказание содействия членам Партнерства в расширении возможностей произво</w:t>
      </w:r>
      <w:r w:rsidRPr="00FA64EF">
        <w:rPr>
          <w:sz w:val="24"/>
          <w:szCs w:val="24"/>
        </w:rPr>
        <w:t>д</w:t>
      </w:r>
      <w:r w:rsidRPr="00FA64EF">
        <w:rPr>
          <w:sz w:val="24"/>
          <w:szCs w:val="24"/>
        </w:rPr>
        <w:t>ственного и социального развития</w:t>
      </w:r>
      <w:r>
        <w:rPr>
          <w:sz w:val="24"/>
          <w:szCs w:val="24"/>
        </w:rPr>
        <w:t>.</w:t>
      </w:r>
    </w:p>
    <w:p w:rsidR="00FF6718" w:rsidRPr="00FA64EF" w:rsidRDefault="00FF6718" w:rsidP="00FE0822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lastRenderedPageBreak/>
        <w:t>2.1.</w:t>
      </w:r>
      <w:r>
        <w:rPr>
          <w:sz w:val="24"/>
          <w:szCs w:val="24"/>
        </w:rPr>
        <w:t>9</w:t>
      </w:r>
      <w:r w:rsidRPr="00FA64EF">
        <w:rPr>
          <w:sz w:val="24"/>
          <w:szCs w:val="24"/>
        </w:rPr>
        <w:t xml:space="preserve">. Совместное соблюдение членами Партнерства мер, обеспечивающих ответственность при осуществлении предпринимательства в области </w:t>
      </w:r>
      <w:r w:rsidRPr="0044588D">
        <w:rPr>
          <w:color w:val="121212"/>
          <w:sz w:val="24"/>
          <w:szCs w:val="24"/>
        </w:rPr>
        <w:t>управления, содержания, обслуживания и к</w:t>
      </w:r>
      <w:r w:rsidRPr="0044588D">
        <w:rPr>
          <w:color w:val="121212"/>
          <w:sz w:val="24"/>
          <w:szCs w:val="24"/>
        </w:rPr>
        <w:t>а</w:t>
      </w:r>
      <w:r w:rsidRPr="0044588D">
        <w:rPr>
          <w:color w:val="121212"/>
          <w:sz w:val="24"/>
          <w:szCs w:val="24"/>
        </w:rPr>
        <w:t xml:space="preserve">питального ремонта </w:t>
      </w:r>
      <w:r w:rsidR="00327796" w:rsidRPr="00327796">
        <w:rPr>
          <w:color w:val="121212"/>
          <w:sz w:val="24"/>
          <w:szCs w:val="24"/>
        </w:rPr>
        <w:t xml:space="preserve">жилых и нежилых зданий, производственных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>.</w:t>
      </w:r>
    </w:p>
    <w:p w:rsidR="00FF6718" w:rsidRPr="00FA64EF" w:rsidRDefault="00FF6718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 w:rsidRPr="00FA64EF">
        <w:rPr>
          <w:rFonts w:ascii="Times New Roman" w:hAnsi="Times New Roman" w:cs="Times New Roman"/>
          <w:sz w:val="24"/>
          <w:szCs w:val="24"/>
        </w:rPr>
        <w:tab/>
        <w:t>Главными задачами (функциями) Партнерства являются:</w:t>
      </w:r>
    </w:p>
    <w:p w:rsidR="00FF6718" w:rsidRPr="00FA64EF" w:rsidRDefault="00FF6718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4EF">
        <w:rPr>
          <w:rFonts w:ascii="Times New Roman" w:hAnsi="Times New Roman" w:cs="Times New Roman"/>
          <w:sz w:val="24"/>
          <w:szCs w:val="24"/>
        </w:rPr>
        <w:t>. Представительство интересов членов Партнерства в их отношениях с органами гос</w:t>
      </w:r>
      <w:r w:rsidRPr="00FA64EF">
        <w:rPr>
          <w:rFonts w:ascii="Times New Roman" w:hAnsi="Times New Roman" w:cs="Times New Roman"/>
          <w:sz w:val="24"/>
          <w:szCs w:val="24"/>
        </w:rPr>
        <w:t>у</w:t>
      </w:r>
      <w:r w:rsidRPr="00FA64EF">
        <w:rPr>
          <w:rFonts w:ascii="Times New Roman" w:hAnsi="Times New Roman" w:cs="Times New Roman"/>
          <w:sz w:val="24"/>
          <w:szCs w:val="24"/>
        </w:rPr>
        <w:t>дарственной власти Российской Федерации, органами государственной власти Приморского края, иных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18" w:rsidRPr="00FA64EF" w:rsidRDefault="00FF6718" w:rsidP="0044588D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FA64EF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FA64EF">
        <w:rPr>
          <w:sz w:val="24"/>
          <w:szCs w:val="24"/>
        </w:rPr>
        <w:t>. Разработка и содействие внедрению нормативно-правовой и методической базы вз</w:t>
      </w:r>
      <w:r w:rsidRPr="00FA64EF">
        <w:rPr>
          <w:sz w:val="24"/>
          <w:szCs w:val="24"/>
        </w:rPr>
        <w:t>а</w:t>
      </w:r>
      <w:r w:rsidRPr="00FA64EF">
        <w:rPr>
          <w:sz w:val="24"/>
          <w:szCs w:val="24"/>
        </w:rPr>
        <w:t xml:space="preserve">имодействия организаций </w:t>
      </w:r>
      <w:r>
        <w:rPr>
          <w:sz w:val="24"/>
          <w:szCs w:val="24"/>
        </w:rPr>
        <w:t xml:space="preserve">занятых в сфере </w:t>
      </w:r>
      <w:r w:rsidRPr="0044588D">
        <w:rPr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color w:val="121212"/>
          <w:sz w:val="24"/>
          <w:szCs w:val="24"/>
        </w:rPr>
        <w:t xml:space="preserve">жилых и нежилых зданий, производственных </w:t>
      </w:r>
      <w:r w:rsidRPr="0044588D">
        <w:rPr>
          <w:color w:val="121212"/>
          <w:sz w:val="24"/>
          <w:szCs w:val="24"/>
        </w:rPr>
        <w:t>объектов</w:t>
      </w:r>
      <w:r w:rsidRPr="0044588D">
        <w:rPr>
          <w:sz w:val="24"/>
          <w:szCs w:val="24"/>
        </w:rPr>
        <w:t xml:space="preserve"> ЖКХ</w:t>
      </w:r>
      <w:r w:rsidRPr="00FA64EF">
        <w:rPr>
          <w:sz w:val="24"/>
          <w:szCs w:val="24"/>
        </w:rPr>
        <w:t>, а также их взаимодействия с органами государственной власти, организациями</w:t>
      </w:r>
      <w:r>
        <w:rPr>
          <w:sz w:val="24"/>
          <w:szCs w:val="24"/>
        </w:rPr>
        <w:t>.</w:t>
      </w:r>
    </w:p>
    <w:p w:rsidR="00FF6718" w:rsidRPr="00FA64EF" w:rsidRDefault="00FF6718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64EF">
        <w:rPr>
          <w:rFonts w:ascii="Times New Roman" w:hAnsi="Times New Roman" w:cs="Times New Roman"/>
          <w:sz w:val="24"/>
          <w:szCs w:val="24"/>
        </w:rPr>
        <w:t xml:space="preserve">. Содействие членам Партнерства в подборе 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FA64EF">
        <w:rPr>
          <w:rFonts w:ascii="Times New Roman" w:hAnsi="Times New Roman" w:cs="Times New Roman"/>
          <w:sz w:val="24"/>
          <w:szCs w:val="24"/>
        </w:rPr>
        <w:t>подготовке сотру</w:t>
      </w:r>
      <w:r w:rsidRPr="00FA64EF">
        <w:rPr>
          <w:rFonts w:ascii="Times New Roman" w:hAnsi="Times New Roman" w:cs="Times New Roman"/>
          <w:sz w:val="24"/>
          <w:szCs w:val="24"/>
        </w:rPr>
        <w:t>д</w:t>
      </w:r>
      <w:r w:rsidRPr="00FA64EF">
        <w:rPr>
          <w:rFonts w:ascii="Times New Roman" w:hAnsi="Times New Roman" w:cs="Times New Roman"/>
          <w:sz w:val="24"/>
          <w:szCs w:val="24"/>
        </w:rPr>
        <w:t>ников, повышении их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 аттестации.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18" w:rsidRPr="00FA64EF" w:rsidRDefault="00FF6718" w:rsidP="0044588D">
      <w:pPr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FA64EF">
        <w:rPr>
          <w:rFonts w:ascii="Times New Roman" w:hAnsi="Times New Roman" w:cs="Times New Roman"/>
          <w:sz w:val="24"/>
          <w:szCs w:val="24"/>
        </w:rPr>
        <w:t>Оказание содействия в разрешении споров, возникающих между членами Партне</w:t>
      </w:r>
      <w:r w:rsidRPr="00FA64EF">
        <w:rPr>
          <w:rFonts w:ascii="Times New Roman" w:hAnsi="Times New Roman" w:cs="Times New Roman"/>
          <w:sz w:val="24"/>
          <w:szCs w:val="24"/>
        </w:rPr>
        <w:t>р</w:t>
      </w:r>
      <w:r w:rsidRPr="00FA64EF">
        <w:rPr>
          <w:rFonts w:ascii="Times New Roman" w:hAnsi="Times New Roman" w:cs="Times New Roman"/>
          <w:sz w:val="24"/>
          <w:szCs w:val="24"/>
        </w:rPr>
        <w:t xml:space="preserve">ства, а также между ними и потребителями произведенных членами Партнерства товаров (работ, услуг), иными лицами, в том числе путем образования постоянно действующего Третейского суда при Партнерстве, юридико-консультационная поддержка в защите прав и законных интересов членов Партнерства; </w:t>
      </w:r>
    </w:p>
    <w:p w:rsidR="00FF6718" w:rsidRPr="00FA64EF" w:rsidRDefault="00FF6718" w:rsidP="004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64EF">
        <w:rPr>
          <w:rFonts w:ascii="Times New Roman" w:hAnsi="Times New Roman" w:cs="Times New Roman"/>
          <w:sz w:val="24"/>
          <w:szCs w:val="24"/>
        </w:rPr>
        <w:t>. Осуществление анализа и информационной поддержки деятельности членов Пар</w:t>
      </w:r>
      <w:r w:rsidRPr="00FA64EF">
        <w:rPr>
          <w:rFonts w:ascii="Times New Roman" w:hAnsi="Times New Roman" w:cs="Times New Roman"/>
          <w:sz w:val="24"/>
          <w:szCs w:val="24"/>
        </w:rPr>
        <w:t>т</w:t>
      </w:r>
      <w:r w:rsidRPr="00FA64EF">
        <w:rPr>
          <w:rFonts w:ascii="Times New Roman" w:hAnsi="Times New Roman" w:cs="Times New Roman"/>
          <w:sz w:val="24"/>
          <w:szCs w:val="24"/>
        </w:rPr>
        <w:t>нерства, обеспечение информационной открытости их деятельности, опубликование информации о такой деятельности в порядке, установленном законодательством Российской Федерации;</w:t>
      </w: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  <w:r w:rsidRPr="00FA64EF">
        <w:t>2.2.</w:t>
      </w:r>
      <w:r>
        <w:t>6</w:t>
      </w:r>
      <w:r w:rsidRPr="00FA64EF">
        <w:t>. Осуществление контроля за предпринимательской деятельностью членов Партне</w:t>
      </w:r>
      <w:r w:rsidRPr="00FA64EF">
        <w:t>р</w:t>
      </w:r>
      <w:r w:rsidRPr="00FA64EF">
        <w:t>ства в части соблюдения ими установленных требований, стандартов и правил, применение в о</w:t>
      </w:r>
      <w:r w:rsidRPr="00FA64EF">
        <w:t>т</w:t>
      </w:r>
      <w:r w:rsidRPr="00FA64EF">
        <w:t>ношении нарушающих их членов Партнерства мер дисциплинарного воздействия, предусмотре</w:t>
      </w:r>
      <w:r w:rsidRPr="00FA64EF">
        <w:t>н</w:t>
      </w:r>
      <w:r w:rsidRPr="00FA64EF">
        <w:t xml:space="preserve">ных Уставом Партнерства и иными документами Партнерства в соответствии с законодательством Российской Федерации. </w:t>
      </w: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E84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64EF">
        <w:rPr>
          <w:rFonts w:ascii="Times New Roman" w:hAnsi="Times New Roman" w:cs="Times New Roman"/>
          <w:b/>
          <w:sz w:val="24"/>
          <w:szCs w:val="24"/>
        </w:rPr>
        <w:t xml:space="preserve">. ОБЩИЕ ТРЕБОВАНИЯ К ВЕДЕНИЮ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ПРОФЕССИОНАЛЬНОЙ</w:t>
      </w:r>
    </w:p>
    <w:p w:rsidR="00FF6718" w:rsidRPr="00FA64EF" w:rsidRDefault="00FF6718" w:rsidP="00E84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EF">
        <w:rPr>
          <w:rFonts w:ascii="Times New Roman" w:hAnsi="Times New Roman" w:cs="Times New Roman"/>
          <w:b/>
          <w:sz w:val="24"/>
          <w:szCs w:val="24"/>
        </w:rPr>
        <w:t xml:space="preserve"> ДЕЯТЕЛЬНОСТИ ЧЛЕНАМИ ПАРТНЕРСТВА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 Настоящие Правила саморегулирования устанавливают следующие положения о дел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вых отношениях и конкуренции, используемые при ведении предпринимательской деятельности членами Партнерства: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.1.1. Юридическими лицами и(или) индивидуальными предпринимателями – членами Партнерства (далее – «члены Партнерства») не допускается осуществление каких-либо действий, причиняющих ущерб другим участникам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обслуж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и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вания и капитального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недобросовестной конкуренции, любые другие действия, направленные на установление преимуществ при осуществлении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которые противоречат положениям </w:t>
      </w:r>
      <w:r w:rsidRPr="00FA64E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FA64EF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sz w:val="24"/>
          <w:szCs w:val="24"/>
        </w:rPr>
        <w:t xml:space="preserve">от 26.07.06 N 135-ФЗ «О защите конкуренции», иным нормам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 и могут причинить убытки другим участникам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либо нан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сти ущерб их деловой репутации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.1.2. Не допускается злоупотребление членами Партнерства доминирующим положением на рынке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товаров, работ и услуг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, а также заключение согл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шений между членами Партнерства, между ними и другими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куренции и(или) ущемление интересов других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</w:t>
      </w:r>
      <w:r w:rsidRPr="00FA64EF">
        <w:rPr>
          <w:rFonts w:ascii="Times New Roman" w:hAnsi="Times New Roman" w:cs="Times New Roman"/>
          <w:sz w:val="24"/>
          <w:szCs w:val="24"/>
        </w:rPr>
        <w:t>При этом не я</w:t>
      </w:r>
      <w:r w:rsidRPr="00FA64EF">
        <w:rPr>
          <w:rFonts w:ascii="Times New Roman" w:hAnsi="Times New Roman" w:cs="Times New Roman"/>
          <w:sz w:val="24"/>
          <w:szCs w:val="24"/>
        </w:rPr>
        <w:t>в</w:t>
      </w:r>
      <w:r w:rsidRPr="00FA64EF">
        <w:rPr>
          <w:rFonts w:ascii="Times New Roman" w:hAnsi="Times New Roman" w:cs="Times New Roman"/>
          <w:sz w:val="24"/>
          <w:szCs w:val="24"/>
        </w:rPr>
        <w:t>ляются такими действиями осуществляемые в соответствии с законодательством Российской Ф</w:t>
      </w:r>
      <w:r w:rsidRPr="00FA64EF">
        <w:rPr>
          <w:rFonts w:ascii="Times New Roman" w:hAnsi="Times New Roman" w:cs="Times New Roman"/>
          <w:sz w:val="24"/>
          <w:szCs w:val="24"/>
        </w:rPr>
        <w:t>е</w:t>
      </w:r>
      <w:r w:rsidRPr="00FA64EF">
        <w:rPr>
          <w:rFonts w:ascii="Times New Roman" w:hAnsi="Times New Roman" w:cs="Times New Roman"/>
          <w:sz w:val="24"/>
          <w:szCs w:val="24"/>
        </w:rPr>
        <w:t xml:space="preserve">дерации действия Партнерства по установлению в отношении своих членов требований к </w:t>
      </w:r>
      <w:r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сиональной (</w:t>
      </w:r>
      <w:r w:rsidRPr="00FA64EF"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64EF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.1.3. Не допускается осуществление </w:t>
      </w:r>
      <w:r w:rsidRPr="00FA64EF">
        <w:rPr>
          <w:rFonts w:ascii="Times New Roman" w:hAnsi="Times New Roman" w:cs="Times New Roman"/>
          <w:sz w:val="24"/>
          <w:szCs w:val="24"/>
        </w:rPr>
        <w:t xml:space="preserve">членами Партнерства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информационной деятельности, содержащей признаки следующих нарушений: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.1.3.1. Распространение ложных, недостоверных или искаженных сведений, которые могут причинить убытки другим участникам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обслужив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а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ния и капитального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либо нанести ущерб их деловой репутации; 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.1.3.2. Введение в заблуждение в отношении характера, способа и места производства, п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требительских свойств, качества и количественных характеристик </w:t>
      </w:r>
      <w:r w:rsidRPr="00FA64EF">
        <w:rPr>
          <w:rFonts w:ascii="Times New Roman" w:hAnsi="Times New Roman" w:cs="Times New Roman"/>
          <w:sz w:val="24"/>
          <w:szCs w:val="24"/>
        </w:rPr>
        <w:t>продукции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(работ и услуг)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или в отношении производящих ее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держания, обслуживания и капитального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 Причинение ущерба Партнерству, в том числе его деловой репутации;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.1.3.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 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:rsidR="00FF6718" w:rsidRPr="00FA64EF" w:rsidRDefault="00FF6718" w:rsidP="00E84E01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.1.4. Не допускается реализация </w:t>
      </w:r>
      <w:r w:rsidRPr="00FA64EF">
        <w:rPr>
          <w:rFonts w:ascii="Times New Roman" w:hAnsi="Times New Roman" w:cs="Times New Roman"/>
          <w:sz w:val="24"/>
          <w:szCs w:val="24"/>
        </w:rPr>
        <w:t xml:space="preserve">членами Партнерства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FA64EF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(работ, услуг)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ли при этом незаконно использовались результаты интеллектуальной деятельности и приравне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ные к ним средства индивидуализации юридического лица, средства индивидуализации проду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ции, работ, услуг.</w:t>
      </w: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E054E2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64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ЗАКЛЮЧЕНИЯ ДОГОВОРОВ НА ВЫПОЛНЕНИЕ РАБОТ </w:t>
      </w:r>
    </w:p>
    <w:p w:rsidR="00FF6718" w:rsidRDefault="00FF6718" w:rsidP="00E054E2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УПРАВЛЕНИЮ, СОДЕРЖАНИЮ, ОБСЛУЖИВАНИЮ И КАПИТАЛЬНОМУ </w:t>
      </w:r>
    </w:p>
    <w:p w:rsidR="00FF6718" w:rsidRDefault="00FF6718" w:rsidP="00E054E2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РЕМОНТУ ЖИЛЫХ И ПРОИЗВОДСТВЕННЫХ ОБЪЕКТОВ ЖКХ</w:t>
      </w:r>
    </w:p>
    <w:p w:rsidR="00FF6718" w:rsidRPr="00FA64EF" w:rsidRDefault="00FF6718" w:rsidP="00AB3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 xml:space="preserve">4.1. Член Партнерства, являющийся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работ 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управления, содержания, обслуживания и капитального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sz w:val="24"/>
          <w:szCs w:val="24"/>
        </w:rPr>
        <w:t xml:space="preserve"> обязан информировать Партнерство о факте заключения соответствующих договоров и предоставить в Партнерство информацию в соответствии с положениями настоящих Правил.</w:t>
      </w:r>
    </w:p>
    <w:p w:rsidR="00FF6718" w:rsidRPr="00FA64EF" w:rsidRDefault="00FF6718" w:rsidP="00AB3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64EF">
        <w:rPr>
          <w:rFonts w:ascii="Times New Roman" w:hAnsi="Times New Roman" w:cs="Times New Roman"/>
          <w:sz w:val="24"/>
          <w:szCs w:val="24"/>
        </w:rPr>
        <w:t>. За неисполнение требований, предусмотренных п. 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4EF">
        <w:rPr>
          <w:rFonts w:ascii="Times New Roman" w:hAnsi="Times New Roman" w:cs="Times New Roman"/>
          <w:sz w:val="24"/>
          <w:szCs w:val="24"/>
        </w:rPr>
        <w:t xml:space="preserve"> настоящих Правил саморегул</w:t>
      </w:r>
      <w:r w:rsidRPr="00FA64EF">
        <w:rPr>
          <w:rFonts w:ascii="Times New Roman" w:hAnsi="Times New Roman" w:cs="Times New Roman"/>
          <w:sz w:val="24"/>
          <w:szCs w:val="24"/>
        </w:rPr>
        <w:t>и</w:t>
      </w:r>
      <w:r w:rsidRPr="00FA64EF">
        <w:rPr>
          <w:rFonts w:ascii="Times New Roman" w:hAnsi="Times New Roman" w:cs="Times New Roman"/>
          <w:sz w:val="24"/>
          <w:szCs w:val="24"/>
        </w:rPr>
        <w:t>рования, член Партнерства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 Правилами применения Пар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нерством мер дисциплинарного воздействия. </w:t>
      </w:r>
    </w:p>
    <w:p w:rsidR="00FF6718" w:rsidRPr="00FA64EF" w:rsidRDefault="00FF6718" w:rsidP="00AB31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 Партнерства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обязан осуществлять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б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служивания и капитального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C52BF">
        <w:rPr>
          <w:rFonts w:ascii="Times New Roman" w:hAnsi="Times New Roman" w:cs="Times New Roman"/>
          <w:bCs/>
          <w:sz w:val="24"/>
          <w:szCs w:val="24"/>
        </w:rPr>
        <w:t>инимальны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AC52BF">
        <w:rPr>
          <w:rFonts w:ascii="Times New Roman" w:hAnsi="Times New Roman" w:cs="Times New Roman"/>
          <w:bCs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bCs/>
          <w:sz w:val="24"/>
          <w:szCs w:val="24"/>
        </w:rPr>
        <w:t>нем</w:t>
      </w:r>
      <w:r w:rsidRPr="00AC52BF">
        <w:rPr>
          <w:rFonts w:ascii="Times New Roman" w:hAnsi="Times New Roman" w:cs="Times New Roman"/>
          <w:bCs/>
          <w:sz w:val="24"/>
          <w:szCs w:val="24"/>
        </w:rPr>
        <w:t xml:space="preserve"> необходимых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2BF">
        <w:rPr>
          <w:rFonts w:ascii="Times New Roman" w:hAnsi="Times New Roman" w:cs="Times New Roman"/>
          <w:bCs/>
          <w:sz w:val="24"/>
          <w:szCs w:val="24"/>
        </w:rPr>
        <w:t>для обеспечения надлежащего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2BF">
        <w:rPr>
          <w:rFonts w:ascii="Times New Roman" w:hAnsi="Times New Roman" w:cs="Times New Roman"/>
          <w:bCs/>
          <w:sz w:val="24"/>
          <w:szCs w:val="24"/>
        </w:rPr>
        <w:t>общего имущества в многоквартирном доме услуг и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(Приложении №1). </w:t>
      </w:r>
      <w:r w:rsidRPr="00FA64EF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отступл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от минимального перечня услуг и работ </w:t>
      </w:r>
      <w:r w:rsidRPr="00FA64EF">
        <w:rPr>
          <w:rFonts w:ascii="Times New Roman" w:hAnsi="Times New Roman" w:cs="Times New Roman"/>
          <w:sz w:val="24"/>
          <w:szCs w:val="24"/>
        </w:rPr>
        <w:t>члены Партнерства обязаны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этом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Партнерство. </w:t>
      </w:r>
    </w:p>
    <w:p w:rsidR="00FF6718" w:rsidRPr="00E054E2" w:rsidRDefault="00FF6718" w:rsidP="00E054E2">
      <w:pPr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FA64E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управления, содержания, обслуживания и капитал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ь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 xml:space="preserve">ного ремонта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44588D">
        <w:rPr>
          <w:rFonts w:ascii="Times New Roman" w:hAnsi="Times New Roman" w:cs="Times New Roman"/>
          <w:color w:val="121212"/>
          <w:sz w:val="24"/>
          <w:szCs w:val="24"/>
        </w:rPr>
        <w:t>объектов</w:t>
      </w:r>
      <w:r w:rsidRPr="0044588D">
        <w:rPr>
          <w:rFonts w:ascii="Times New Roman" w:hAnsi="Times New Roman" w:cs="Times New Roman"/>
          <w:sz w:val="24"/>
          <w:szCs w:val="24"/>
        </w:rPr>
        <w:t xml:space="preserve"> ЖКХ</w:t>
      </w:r>
      <w:r w:rsidRPr="00FA64EF">
        <w:rPr>
          <w:rFonts w:ascii="Times New Roman" w:hAnsi="Times New Roman" w:cs="Times New Roman"/>
          <w:sz w:val="24"/>
          <w:szCs w:val="24"/>
        </w:rPr>
        <w:t xml:space="preserve">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член Партнерства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 соблюдать требования Положения </w:t>
      </w:r>
      <w:r w:rsidRPr="00E054E2">
        <w:rPr>
          <w:rFonts w:ascii="Times New Roman" w:hAnsi="Times New Roman" w:cs="Times New Roman"/>
          <w:sz w:val="24"/>
          <w:szCs w:val="24"/>
        </w:rPr>
        <w:t>о контроле качества договорной и отчетной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4E2">
        <w:rPr>
          <w:rFonts w:ascii="Times New Roman" w:hAnsi="Times New Roman" w:cs="Times New Roman"/>
          <w:sz w:val="24"/>
          <w:szCs w:val="24"/>
        </w:rPr>
        <w:t>при проведении работ, услуг по управлению, содержанию, обслуживанию и капитальному ремо</w:t>
      </w:r>
      <w:r w:rsidRPr="00E054E2">
        <w:rPr>
          <w:rFonts w:ascii="Times New Roman" w:hAnsi="Times New Roman" w:cs="Times New Roman"/>
          <w:sz w:val="24"/>
          <w:szCs w:val="24"/>
        </w:rPr>
        <w:t>н</w:t>
      </w:r>
      <w:r w:rsidRPr="00E054E2">
        <w:rPr>
          <w:rFonts w:ascii="Times New Roman" w:hAnsi="Times New Roman" w:cs="Times New Roman"/>
          <w:sz w:val="24"/>
          <w:szCs w:val="24"/>
        </w:rPr>
        <w:t xml:space="preserve">ту </w:t>
      </w:r>
      <w:r w:rsidR="00327796" w:rsidRPr="00327796">
        <w:rPr>
          <w:rFonts w:ascii="Times New Roman" w:hAnsi="Times New Roman" w:cs="Times New Roman"/>
          <w:color w:val="121212"/>
          <w:sz w:val="24"/>
          <w:szCs w:val="24"/>
        </w:rPr>
        <w:t>жилых и нежилых зданий, производственных</w:t>
      </w:r>
      <w:r w:rsidR="00327796" w:rsidRPr="00327796">
        <w:rPr>
          <w:color w:val="121212"/>
          <w:sz w:val="24"/>
          <w:szCs w:val="24"/>
        </w:rPr>
        <w:t xml:space="preserve"> </w:t>
      </w:r>
      <w:r w:rsidRPr="00E054E2">
        <w:rPr>
          <w:rFonts w:ascii="Times New Roman" w:hAnsi="Times New Roman" w:cs="Times New Roman"/>
          <w:sz w:val="24"/>
          <w:szCs w:val="24"/>
        </w:rPr>
        <w:t>объектов  ЖКХ</w:t>
      </w:r>
      <w:r w:rsidRPr="00E054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F6718" w:rsidRPr="00FA64EF" w:rsidRDefault="00FF6718" w:rsidP="00AB3138">
      <w:pPr>
        <w:pStyle w:val="ab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718" w:rsidRPr="00FA64EF" w:rsidRDefault="00FF6718" w:rsidP="00E05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A64E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F6718" w:rsidRPr="00FA64EF" w:rsidRDefault="00FF6718" w:rsidP="00E0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64EF">
        <w:rPr>
          <w:rFonts w:ascii="Times New Roman" w:hAnsi="Times New Roman" w:cs="Times New Roman"/>
          <w:sz w:val="24"/>
          <w:szCs w:val="24"/>
        </w:rPr>
        <w:t>.1. Настоящие Правила обязательны для соблюдения индивидуальными предпринимат</w:t>
      </w:r>
      <w:r w:rsidRPr="00FA64EF">
        <w:rPr>
          <w:rFonts w:ascii="Times New Roman" w:hAnsi="Times New Roman" w:cs="Times New Roman"/>
          <w:sz w:val="24"/>
          <w:szCs w:val="24"/>
        </w:rPr>
        <w:t>е</w:t>
      </w:r>
      <w:r w:rsidRPr="00FA64EF">
        <w:rPr>
          <w:rFonts w:ascii="Times New Roman" w:hAnsi="Times New Roman" w:cs="Times New Roman"/>
          <w:sz w:val="24"/>
          <w:szCs w:val="24"/>
        </w:rPr>
        <w:t xml:space="preserve">лями и(или) юридическими лицами, являющимися членами Партнерства.  </w:t>
      </w:r>
    </w:p>
    <w:p w:rsidR="00FF6718" w:rsidRPr="00FA64EF" w:rsidRDefault="00FF6718" w:rsidP="00E054E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64EF">
        <w:rPr>
          <w:rFonts w:ascii="Times New Roman" w:hAnsi="Times New Roman" w:cs="Times New Roman"/>
          <w:sz w:val="24"/>
          <w:szCs w:val="24"/>
        </w:rPr>
        <w:t xml:space="preserve">.2. 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За несоблюдение требований, установленных настоящими Правилами саморегулиров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ния, члены Партнерства несут ответственность, предусмотренную </w:t>
      </w:r>
      <w:r w:rsidRPr="00FA64EF">
        <w:rPr>
          <w:rFonts w:ascii="Times New Roman" w:hAnsi="Times New Roman" w:cs="Times New Roman"/>
          <w:sz w:val="24"/>
          <w:szCs w:val="24"/>
        </w:rPr>
        <w:t>Правилами применения Пар</w:t>
      </w:r>
      <w:r w:rsidRPr="00FA64EF">
        <w:rPr>
          <w:rFonts w:ascii="Times New Roman" w:hAnsi="Times New Roman" w:cs="Times New Roman"/>
          <w:sz w:val="24"/>
          <w:szCs w:val="24"/>
        </w:rPr>
        <w:t>т</w:t>
      </w:r>
      <w:r w:rsidRPr="00FA64EF">
        <w:rPr>
          <w:rFonts w:ascii="Times New Roman" w:hAnsi="Times New Roman" w:cs="Times New Roman"/>
          <w:sz w:val="24"/>
          <w:szCs w:val="24"/>
        </w:rPr>
        <w:t>нерством мер дисциплинарного воздействия,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действующим законодательством Росси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>ской Федерации.</w:t>
      </w:r>
    </w:p>
    <w:p w:rsidR="00FF6718" w:rsidRDefault="00FF6718" w:rsidP="00E0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A64EF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изменения и дополнения вносимые в н</w:t>
      </w:r>
      <w:r w:rsidRPr="00FA64EF">
        <w:rPr>
          <w:rFonts w:ascii="Times New Roman" w:hAnsi="Times New Roman" w:cs="Times New Roman"/>
          <w:sz w:val="24"/>
          <w:szCs w:val="24"/>
        </w:rPr>
        <w:t xml:space="preserve">астоящие Правила </w:t>
      </w:r>
      <w:r>
        <w:rPr>
          <w:rFonts w:ascii="Times New Roman" w:hAnsi="Times New Roman" w:cs="Times New Roman"/>
          <w:sz w:val="24"/>
          <w:szCs w:val="24"/>
        </w:rPr>
        <w:t>вступают в силу после их принятия на Общем собрании Партнерства.</w:t>
      </w: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E054E2">
      <w:pPr>
        <w:pStyle w:val="21"/>
        <w:spacing w:after="0" w:line="240" w:lineRule="auto"/>
        <w:ind w:left="0" w:firstLine="709"/>
        <w:jc w:val="right"/>
      </w:pPr>
      <w:r>
        <w:t>Приложение №1</w:t>
      </w: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44588D">
      <w:pPr>
        <w:pStyle w:val="21"/>
        <w:spacing w:after="0" w:line="240" w:lineRule="auto"/>
        <w:ind w:left="0" w:firstLine="709"/>
        <w:jc w:val="both"/>
      </w:pPr>
    </w:p>
    <w:p w:rsidR="00FF6718" w:rsidRDefault="00FF6718" w:rsidP="00ED32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8">
        <w:rPr>
          <w:rFonts w:ascii="Times New Roman" w:hAnsi="Times New Roman" w:cs="Times New Roman"/>
          <w:b/>
          <w:bCs/>
          <w:sz w:val="24"/>
          <w:szCs w:val="24"/>
        </w:rPr>
        <w:t>Минимальный перечень</w:t>
      </w:r>
    </w:p>
    <w:p w:rsidR="00FF6718" w:rsidRDefault="00FF6718" w:rsidP="00ED32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8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138">
        <w:rPr>
          <w:rFonts w:ascii="Times New Roman" w:hAnsi="Times New Roman" w:cs="Times New Roman"/>
          <w:b/>
          <w:bCs/>
          <w:sz w:val="24"/>
          <w:szCs w:val="24"/>
        </w:rPr>
        <w:t>для обеспечения надлежащего содержания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138">
        <w:rPr>
          <w:rFonts w:ascii="Times New Roman" w:hAnsi="Times New Roman" w:cs="Times New Roman"/>
          <w:b/>
          <w:bCs/>
          <w:sz w:val="24"/>
          <w:szCs w:val="24"/>
        </w:rPr>
        <w:t>общего</w:t>
      </w:r>
    </w:p>
    <w:p w:rsidR="00FF6718" w:rsidRPr="00AB3138" w:rsidRDefault="00FF6718" w:rsidP="00ED32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38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многоквартирном доме услуг и работ</w:t>
      </w:r>
    </w:p>
    <w:p w:rsidR="00FF6718" w:rsidRPr="00AB3138" w:rsidRDefault="00FF6718" w:rsidP="00AB31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71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М</w:t>
      </w:r>
      <w:r w:rsidRPr="00AB3138">
        <w:rPr>
          <w:rFonts w:ascii="Times New Roman" w:hAnsi="Times New Roman" w:cs="Times New Roman"/>
          <w:bCs/>
          <w:sz w:val="24"/>
          <w:szCs w:val="24"/>
        </w:rPr>
        <w:t>инимальный перечень необходимых для обеспечения надлежащего содержания общего имущества в многоквартирном доме услуг и работ (далее – Перечень), являются обязательным для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членами Партнерства договоров </w:t>
      </w:r>
      <w:r w:rsidRPr="00AB3138">
        <w:rPr>
          <w:rFonts w:ascii="Times New Roman" w:hAnsi="Times New Roman" w:cs="Times New Roman"/>
          <w:sz w:val="24"/>
          <w:szCs w:val="24"/>
        </w:rPr>
        <w:t>оказания услуг по содержанию и (или) выполнению работ по ремонту общего имущества в многоквартирном доме в соответствии с частью 1 статьи 161 Жилищного кодекса Российской Федерации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Услуги и работы, периодичность их выполнения определяются в соответствии с Перечнем для каждого многоквартирного дома с учетом: </w:t>
      </w:r>
    </w:p>
    <w:p w:rsidR="00FF6718" w:rsidRPr="00AB3138" w:rsidRDefault="00FF6718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конструктивных элементов многоквартирного дома;</w:t>
      </w:r>
    </w:p>
    <w:p w:rsidR="00FF6718" w:rsidRPr="00AB3138" w:rsidRDefault="00FF6718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</w:t>
      </w:r>
      <w:r w:rsidRPr="00AB3138">
        <w:rPr>
          <w:rFonts w:ascii="Times New Roman" w:hAnsi="Times New Roman" w:cs="Times New Roman"/>
          <w:bCs/>
          <w:sz w:val="24"/>
          <w:szCs w:val="24"/>
        </w:rPr>
        <w:t>а</w:t>
      </w:r>
      <w:r w:rsidRPr="00AB3138">
        <w:rPr>
          <w:rFonts w:ascii="Times New Roman" w:hAnsi="Times New Roman" w:cs="Times New Roman"/>
          <w:bCs/>
          <w:sz w:val="24"/>
          <w:szCs w:val="24"/>
        </w:rPr>
        <w:t>нием таких внутридомовых инженерных систем;</w:t>
      </w:r>
    </w:p>
    <w:p w:rsidR="00FF6718" w:rsidRPr="00AB3138" w:rsidRDefault="00FF6718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наличия придомовых территорий;</w:t>
      </w:r>
    </w:p>
    <w:p w:rsidR="00FF6718" w:rsidRPr="00AB3138" w:rsidRDefault="00FF6718" w:rsidP="00ED323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3138">
        <w:rPr>
          <w:rFonts w:ascii="Times New Roman" w:hAnsi="Times New Roman" w:cs="Times New Roman"/>
          <w:bCs/>
          <w:sz w:val="24"/>
          <w:szCs w:val="24"/>
        </w:rPr>
        <w:t>геодезического и природно-климатического расположения многоквартирного дома.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bCs/>
          <w:sz w:val="24"/>
          <w:szCs w:val="24"/>
        </w:rPr>
        <w:t xml:space="preserve">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утверждении </w:t>
      </w:r>
      <w:r w:rsidRPr="00AB3138">
        <w:rPr>
          <w:rFonts w:ascii="Times New Roman" w:hAnsi="Times New Roman" w:cs="Times New Roman"/>
          <w:bCs/>
          <w:sz w:val="24"/>
          <w:szCs w:val="24"/>
        </w:rPr>
        <w:t xml:space="preserve">Перечня </w:t>
      </w:r>
      <w:r w:rsidRPr="00AB3138">
        <w:rPr>
          <w:rFonts w:ascii="Times New Roman" w:hAnsi="Times New Roman" w:cs="Times New Roman"/>
          <w:sz w:val="24"/>
          <w:szCs w:val="24"/>
        </w:rPr>
        <w:t>для каждого многоквартирного дома лица, указанные в пункте 1 настоящего Порядка, могут изменять наименование указанных в Перечне работ (услуг), не изменяя цели их выполнения (оказания) в случае применения специальных т</w:t>
      </w:r>
      <w:r w:rsidRPr="00AB3138">
        <w:rPr>
          <w:rFonts w:ascii="Times New Roman" w:hAnsi="Times New Roman" w:cs="Times New Roman"/>
          <w:bCs/>
          <w:sz w:val="24"/>
          <w:szCs w:val="24"/>
        </w:rPr>
        <w:t>ехнологий проведения работ (оказания услуг).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Перечень предназначен для обеспечения благоприятных и безопасных условий проживания граждан, надлежащего содержания общего имущества в многоквартирном доме путем технического обслуживания, проведения осмотров, проверок и (или) мониторинга состояния конструктивных элементов многоквартирного дома, внутридомовых систем инженерно-технического обеспечения, восстановления параметров и других характеристик элементов многоквартирного дома при их недопустимом отклонении от требований проектной документации посредством выполнения ремонтов.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Периодичность выполнения работ, предусмотренных Перечнем определяется в договорах лицами, указанными в пункте 1 настоящего Порядка с учетом требований к периодичности, установленных законодательством Российской Федерации. 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При выявлении нарушений в несущих конструкциях, не приводящих к потере несущей способности или нарушению нормальной эксплуатации и уменьшению ресурса их долговечности в соответствии с ГОСТ Р 54257-2010 «Надежность строительных конструкций и оснований» (далее - нормальные условия эксплуатации) следует выполнять профилактические работы, предупреждающие дальнейшее развитие нарушений. В ином случае необходимо обеспечить разгрузку конструкций, принять меры к обеспечению безопасности пользователей и проведению отдельных работ по капитальному ремонту многоквартирного дома.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При выявлении дефектов в элементах кровли, приводящих нарушению ее гидроизоляционных свойств, следует выполнять профилактические работы, предупреждающие дальнейшее развитие нарушений.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Требования к эксплуатации децентрализованных систем теплоснабжения (крышным котельным, </w:t>
      </w:r>
      <w:proofErr w:type="spellStart"/>
      <w:r w:rsidRPr="00AB3138">
        <w:rPr>
          <w:rFonts w:ascii="Times New Roman" w:hAnsi="Times New Roman" w:cs="Times New Roman"/>
          <w:sz w:val="24"/>
          <w:szCs w:val="24"/>
        </w:rPr>
        <w:t>теплогенерерующему</w:t>
      </w:r>
      <w:proofErr w:type="spellEnd"/>
      <w:r w:rsidRPr="00AB3138">
        <w:rPr>
          <w:rFonts w:ascii="Times New Roman" w:hAnsi="Times New Roman" w:cs="Times New Roman"/>
          <w:sz w:val="24"/>
          <w:szCs w:val="24"/>
        </w:rPr>
        <w:t xml:space="preserve"> оборудованию квартирных систем теплоснабжения и т.п.), техническому обслуживанию насосов систем горячего и холодного водоснабжения определяются изготовителем таких систем.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При эксплуатации и содержании многоквартирного дома должна быть обеспечена безопасная эксплуатация лифтового оборудования, поддержание такого оборудования в исправном состоянии, должны выполняться мероприятия по аварийной эвакуации пассажиров из кабины лифта.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Температура вечномерзлых грунтов для фундаментов в условиях вечномерзлых грунтов для зданий, построенных по первому принципу сохранения вечномерзлых грунтов (без </w:t>
      </w:r>
      <w:r w:rsidRPr="00AB3138">
        <w:rPr>
          <w:rFonts w:ascii="Times New Roman" w:hAnsi="Times New Roman" w:cs="Times New Roman"/>
          <w:sz w:val="24"/>
          <w:szCs w:val="24"/>
        </w:rPr>
        <w:lastRenderedPageBreak/>
        <w:t>допущения оттаивания грунтов) определяется в конце летнего периода и в середине зимнего периода.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AB3138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AB3138">
        <w:rPr>
          <w:rFonts w:ascii="Times New Roman" w:hAnsi="Times New Roman" w:cs="Times New Roman"/>
          <w:sz w:val="24"/>
          <w:szCs w:val="24"/>
        </w:rPr>
        <w:t>) крышами проводится в период продолжительных и устойчивых морозов с температурой наружного воздуха минус 20-25 градусов Цельсия.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 xml:space="preserve">Окраска металлических креплений крыш антикоррозийными защитными средствами осуществляется по мере появления коррозии, не допуская ржавых пятен. </w:t>
      </w:r>
    </w:p>
    <w:p w:rsidR="00FF6718" w:rsidRPr="00AB3138" w:rsidRDefault="00FF6718" w:rsidP="00AB3138">
      <w:pPr>
        <w:numPr>
          <w:ilvl w:val="3"/>
          <w:numId w:val="28"/>
        </w:numPr>
        <w:tabs>
          <w:tab w:val="clear" w:pos="1800"/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138">
        <w:rPr>
          <w:rFonts w:ascii="Times New Roman" w:hAnsi="Times New Roman" w:cs="Times New Roman"/>
          <w:sz w:val="24"/>
          <w:szCs w:val="24"/>
        </w:rPr>
        <w:t>Общим собранием собственников помещений многоквартирного дома, товариществ собственников жилья, жилищных кооперативов или иных специализированных потребительских кооперативов (далее – товарищества и кооперативы) не может быть принято решение об утверждении работ и услуг для обеспечения надлежащего содержания общего имущества в многоквартирном доме в составе, не учитывающем работы и услуги, указанные в перечне.</w:t>
      </w:r>
    </w:p>
    <w:p w:rsidR="00FF6718" w:rsidRPr="003F6558" w:rsidRDefault="00FF6718" w:rsidP="00AB3138"/>
    <w:p w:rsidR="00FF6718" w:rsidRPr="00FA64EF" w:rsidRDefault="00FF6718" w:rsidP="00FA64EF">
      <w:pPr>
        <w:rPr>
          <w:rFonts w:ascii="Times New Roman" w:hAnsi="Times New Roman" w:cs="Times New Roman"/>
          <w:b/>
          <w:sz w:val="24"/>
          <w:szCs w:val="24"/>
        </w:rPr>
      </w:pPr>
    </w:p>
    <w:p w:rsidR="00FF6718" w:rsidRPr="002C3A1E" w:rsidRDefault="00FF6718" w:rsidP="002C3A1E">
      <w:pP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</w:p>
    <w:sectPr w:rsidR="00FF6718" w:rsidRPr="002C3A1E" w:rsidSect="003D120F">
      <w:footerReference w:type="even" r:id="rId8"/>
      <w:footerReference w:type="default" r:id="rId9"/>
      <w:pgSz w:w="11907" w:h="16840" w:code="9"/>
      <w:pgMar w:top="567" w:right="56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EB" w:rsidRDefault="003F0FEB" w:rsidP="000516F8">
      <w:pPr>
        <w:spacing w:line="240" w:lineRule="auto"/>
      </w:pPr>
      <w:r>
        <w:separator/>
      </w:r>
    </w:p>
  </w:endnote>
  <w:endnote w:type="continuationSeparator" w:id="0">
    <w:p w:rsidR="003F0FEB" w:rsidRDefault="003F0FEB" w:rsidP="0005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8" w:rsidRDefault="00FF6718" w:rsidP="00337A09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FF6718" w:rsidRDefault="00FF6718" w:rsidP="003D12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18" w:rsidRPr="003D120F" w:rsidRDefault="00FF6718" w:rsidP="00337A09">
    <w:pPr>
      <w:pStyle w:val="a6"/>
      <w:framePr w:wrap="around" w:vAnchor="text" w:hAnchor="margin" w:xAlign="right" w:y="1"/>
      <w:rPr>
        <w:rStyle w:val="a8"/>
        <w:rFonts w:ascii="Times New Roman" w:hAnsi="Times New Roman"/>
        <w:sz w:val="20"/>
        <w:szCs w:val="20"/>
      </w:rPr>
    </w:pPr>
    <w:r w:rsidRPr="003D120F">
      <w:rPr>
        <w:rStyle w:val="a8"/>
        <w:rFonts w:ascii="Times New Roman" w:hAnsi="Times New Roman"/>
        <w:sz w:val="20"/>
        <w:szCs w:val="20"/>
      </w:rPr>
      <w:fldChar w:fldCharType="begin"/>
    </w:r>
    <w:r w:rsidRPr="003D120F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3D120F">
      <w:rPr>
        <w:rStyle w:val="a8"/>
        <w:rFonts w:ascii="Times New Roman" w:hAnsi="Times New Roman"/>
        <w:sz w:val="20"/>
        <w:szCs w:val="20"/>
      </w:rPr>
      <w:fldChar w:fldCharType="separate"/>
    </w:r>
    <w:r w:rsidR="000B0D4F">
      <w:rPr>
        <w:rStyle w:val="a8"/>
        <w:rFonts w:ascii="Times New Roman" w:hAnsi="Times New Roman"/>
        <w:noProof/>
        <w:sz w:val="20"/>
        <w:szCs w:val="20"/>
      </w:rPr>
      <w:t>6</w:t>
    </w:r>
    <w:r w:rsidRPr="003D120F">
      <w:rPr>
        <w:rStyle w:val="a8"/>
        <w:rFonts w:ascii="Times New Roman" w:hAnsi="Times New Roman"/>
        <w:sz w:val="20"/>
        <w:szCs w:val="20"/>
      </w:rPr>
      <w:fldChar w:fldCharType="end"/>
    </w:r>
  </w:p>
  <w:p w:rsidR="00FF6718" w:rsidRDefault="00FF6718" w:rsidP="003D120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EB" w:rsidRDefault="003F0FEB" w:rsidP="000516F8">
      <w:pPr>
        <w:spacing w:line="240" w:lineRule="auto"/>
      </w:pPr>
      <w:r>
        <w:separator/>
      </w:r>
    </w:p>
  </w:footnote>
  <w:footnote w:type="continuationSeparator" w:id="0">
    <w:p w:rsidR="003F0FEB" w:rsidRDefault="003F0FEB" w:rsidP="00051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lvl w:ilvl="0">
      <w:start w:val="3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F65518B"/>
    <w:multiLevelType w:val="hybridMultilevel"/>
    <w:tmpl w:val="ED44CD04"/>
    <w:lvl w:ilvl="0" w:tplc="405EA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01775E"/>
    <w:multiLevelType w:val="hybridMultilevel"/>
    <w:tmpl w:val="644E988A"/>
    <w:lvl w:ilvl="0" w:tplc="405EA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262F01EF"/>
    <w:multiLevelType w:val="multilevel"/>
    <w:tmpl w:val="C824A2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E42051"/>
    <w:multiLevelType w:val="hybridMultilevel"/>
    <w:tmpl w:val="F2C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746F69"/>
    <w:multiLevelType w:val="hybridMultilevel"/>
    <w:tmpl w:val="C0AC3A16"/>
    <w:lvl w:ilvl="0" w:tplc="405EA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773119"/>
    <w:multiLevelType w:val="multilevel"/>
    <w:tmpl w:val="8E7CC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20445F2"/>
    <w:multiLevelType w:val="multilevel"/>
    <w:tmpl w:val="C7488B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0A3CCF"/>
    <w:multiLevelType w:val="multilevel"/>
    <w:tmpl w:val="E84C42B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cs="Times New Roman" w:hint="default"/>
      </w:rPr>
    </w:lvl>
  </w:abstractNum>
  <w:abstractNum w:abstractNumId="18">
    <w:nsid w:val="49C01A1C"/>
    <w:multiLevelType w:val="multilevel"/>
    <w:tmpl w:val="AED225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68"/>
        </w:tabs>
        <w:ind w:left="19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6"/>
        </w:tabs>
        <w:ind w:left="19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4"/>
        </w:tabs>
        <w:ind w:left="2384" w:hanging="2160"/>
      </w:pPr>
      <w:rPr>
        <w:rFonts w:cs="Times New Roman" w:hint="default"/>
      </w:rPr>
    </w:lvl>
  </w:abstractNum>
  <w:abstractNum w:abstractNumId="19">
    <w:nsid w:val="49D7061D"/>
    <w:multiLevelType w:val="multilevel"/>
    <w:tmpl w:val="560A51F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0">
    <w:nsid w:val="4AC47F09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BF00A8C"/>
    <w:multiLevelType w:val="hybridMultilevel"/>
    <w:tmpl w:val="840C36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62E5A"/>
    <w:multiLevelType w:val="multilevel"/>
    <w:tmpl w:val="CB3E98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50CB4714"/>
    <w:multiLevelType w:val="multilevel"/>
    <w:tmpl w:val="2A263F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58F625C3"/>
    <w:multiLevelType w:val="hybridMultilevel"/>
    <w:tmpl w:val="9732E07E"/>
    <w:lvl w:ilvl="0" w:tplc="03120D3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5">
    <w:nsid w:val="631A2F54"/>
    <w:multiLevelType w:val="multilevel"/>
    <w:tmpl w:val="B69893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678521C5"/>
    <w:multiLevelType w:val="hybridMultilevel"/>
    <w:tmpl w:val="79B22634"/>
    <w:lvl w:ilvl="0" w:tplc="8BEC62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2ED457C"/>
    <w:multiLevelType w:val="multilevel"/>
    <w:tmpl w:val="CB4CCB6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8">
    <w:nsid w:val="7859455A"/>
    <w:multiLevelType w:val="hybridMultilevel"/>
    <w:tmpl w:val="C40A4460"/>
    <w:lvl w:ilvl="0" w:tplc="405EA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27"/>
  </w:num>
  <w:num w:numId="9">
    <w:abstractNumId w:val="19"/>
  </w:num>
  <w:num w:numId="10">
    <w:abstractNumId w:val="15"/>
  </w:num>
  <w:num w:numId="11">
    <w:abstractNumId w:val="21"/>
  </w:num>
  <w:num w:numId="12">
    <w:abstractNumId w:val="17"/>
  </w:num>
  <w:num w:numId="13">
    <w:abstractNumId w:val="10"/>
  </w:num>
  <w:num w:numId="14">
    <w:abstractNumId w:val="11"/>
  </w:num>
  <w:num w:numId="15">
    <w:abstractNumId w:val="8"/>
  </w:num>
  <w:num w:numId="16">
    <w:abstractNumId w:val="28"/>
  </w:num>
  <w:num w:numId="17">
    <w:abstractNumId w:val="7"/>
  </w:num>
  <w:num w:numId="18">
    <w:abstractNumId w:val="22"/>
  </w:num>
  <w:num w:numId="19">
    <w:abstractNumId w:val="25"/>
  </w:num>
  <w:num w:numId="20">
    <w:abstractNumId w:val="23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E"/>
    <w:rsid w:val="00050C3C"/>
    <w:rsid w:val="000516F8"/>
    <w:rsid w:val="0007773C"/>
    <w:rsid w:val="000B0D4F"/>
    <w:rsid w:val="000C78F5"/>
    <w:rsid w:val="001252DE"/>
    <w:rsid w:val="00196E44"/>
    <w:rsid w:val="001F0790"/>
    <w:rsid w:val="001F4B96"/>
    <w:rsid w:val="00201D60"/>
    <w:rsid w:val="00274A30"/>
    <w:rsid w:val="002C3A1E"/>
    <w:rsid w:val="002D344C"/>
    <w:rsid w:val="00327796"/>
    <w:rsid w:val="00332712"/>
    <w:rsid w:val="00337A09"/>
    <w:rsid w:val="00347CD3"/>
    <w:rsid w:val="003D120F"/>
    <w:rsid w:val="003F0FEB"/>
    <w:rsid w:val="003F62F0"/>
    <w:rsid w:val="003F6558"/>
    <w:rsid w:val="0041216F"/>
    <w:rsid w:val="00441240"/>
    <w:rsid w:val="0044588D"/>
    <w:rsid w:val="00471E02"/>
    <w:rsid w:val="004912CD"/>
    <w:rsid w:val="004C6A2D"/>
    <w:rsid w:val="004D57E8"/>
    <w:rsid w:val="00514284"/>
    <w:rsid w:val="005C0A92"/>
    <w:rsid w:val="00626657"/>
    <w:rsid w:val="00637860"/>
    <w:rsid w:val="00662789"/>
    <w:rsid w:val="006958FD"/>
    <w:rsid w:val="0069629A"/>
    <w:rsid w:val="006C5259"/>
    <w:rsid w:val="007120EA"/>
    <w:rsid w:val="0078267D"/>
    <w:rsid w:val="007B652B"/>
    <w:rsid w:val="00806A9D"/>
    <w:rsid w:val="00816A4F"/>
    <w:rsid w:val="00961A4C"/>
    <w:rsid w:val="009C71D6"/>
    <w:rsid w:val="00A223AF"/>
    <w:rsid w:val="00A305EE"/>
    <w:rsid w:val="00A31759"/>
    <w:rsid w:val="00A32E94"/>
    <w:rsid w:val="00AB3138"/>
    <w:rsid w:val="00AC3BD3"/>
    <w:rsid w:val="00AC52BF"/>
    <w:rsid w:val="00AE04B8"/>
    <w:rsid w:val="00B5096E"/>
    <w:rsid w:val="00B50D10"/>
    <w:rsid w:val="00B96CAB"/>
    <w:rsid w:val="00BA51F4"/>
    <w:rsid w:val="00BD2110"/>
    <w:rsid w:val="00C119A9"/>
    <w:rsid w:val="00C22A64"/>
    <w:rsid w:val="00C71752"/>
    <w:rsid w:val="00CB6ACB"/>
    <w:rsid w:val="00D00486"/>
    <w:rsid w:val="00D1275B"/>
    <w:rsid w:val="00D92B56"/>
    <w:rsid w:val="00E00E64"/>
    <w:rsid w:val="00E054E2"/>
    <w:rsid w:val="00E84E01"/>
    <w:rsid w:val="00E935EE"/>
    <w:rsid w:val="00EB23F9"/>
    <w:rsid w:val="00ED323A"/>
    <w:rsid w:val="00F84DB6"/>
    <w:rsid w:val="00FA64EF"/>
    <w:rsid w:val="00FD6A9C"/>
    <w:rsid w:val="00FE082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E"/>
    <w:pPr>
      <w:spacing w:line="360" w:lineRule="auto"/>
      <w:ind w:firstLine="709"/>
      <w:jc w:val="both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FA64EF"/>
    <w:pPr>
      <w:keepNext/>
      <w:spacing w:before="240" w:after="60" w:line="240" w:lineRule="auto"/>
      <w:ind w:firstLine="0"/>
      <w:jc w:val="lef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A64EF"/>
    <w:pPr>
      <w:keepNext/>
      <w:spacing w:line="240" w:lineRule="auto"/>
      <w:ind w:firstLine="0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2F21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2F21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4EF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A64EF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uiPriority w:val="99"/>
    <w:rsid w:val="002C3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16F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6F8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3D120F"/>
    <w:rPr>
      <w:rFonts w:cs="Times New Roman"/>
    </w:rPr>
  </w:style>
  <w:style w:type="paragraph" w:customStyle="1" w:styleId="ConsPlusNormal">
    <w:name w:val="ConsPlusNormal"/>
    <w:uiPriority w:val="99"/>
    <w:rsid w:val="00FA6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FA64EF"/>
    <w:pPr>
      <w:spacing w:line="240" w:lineRule="auto"/>
      <w:ind w:firstLine="0"/>
    </w:pPr>
    <w:rPr>
      <w:rFonts w:ascii="Times New Roman" w:eastAsia="Calibri" w:hAnsi="Times New Roman" w:cs="Times New Roman"/>
      <w:szCs w:val="24"/>
    </w:rPr>
  </w:style>
  <w:style w:type="character" w:customStyle="1" w:styleId="BodyTextChar">
    <w:name w:val="Body Text Char"/>
    <w:basedOn w:val="a0"/>
    <w:uiPriority w:val="99"/>
    <w:semiHidden/>
    <w:rsid w:val="002F21B3"/>
    <w:rPr>
      <w:rFonts w:eastAsia="Times New Roman" w:cs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FA64EF"/>
    <w:pPr>
      <w:spacing w:after="12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2F21B3"/>
    <w:rPr>
      <w:rFonts w:eastAsia="Times New Roman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A64EF"/>
    <w:rPr>
      <w:rFonts w:cs="Times New Roman"/>
      <w:sz w:val="16"/>
      <w:szCs w:val="16"/>
      <w:lang w:val="ru-RU" w:eastAsia="ru-RU" w:bidi="ar-SA"/>
    </w:rPr>
  </w:style>
  <w:style w:type="character" w:customStyle="1" w:styleId="33">
    <w:name w:val="Знак Знак3"/>
    <w:basedOn w:val="a0"/>
    <w:uiPriority w:val="99"/>
    <w:rsid w:val="00FA64E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uiPriority w:val="99"/>
    <w:rsid w:val="00FA64EF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FA64EF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2F21B3"/>
    <w:rPr>
      <w:rFonts w:eastAsia="Times New Roman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uiPriority w:val="99"/>
    <w:semiHidden/>
    <w:rsid w:val="00FA64EF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2F21B3"/>
    <w:rPr>
      <w:rFonts w:eastAsia="Times New Roman"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A64EF"/>
    <w:rPr>
      <w:rFonts w:cs="Times New Roman"/>
      <w:sz w:val="16"/>
      <w:szCs w:val="16"/>
      <w:lang w:val="ru-RU" w:eastAsia="ru-RU" w:bidi="ar-SA"/>
    </w:rPr>
  </w:style>
  <w:style w:type="paragraph" w:styleId="ab">
    <w:name w:val="Plain Text"/>
    <w:basedOn w:val="a"/>
    <w:link w:val="ac"/>
    <w:uiPriority w:val="99"/>
    <w:rsid w:val="00FA64EF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2F21B3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FA64EF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ED32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21B3"/>
    <w:rPr>
      <w:rFonts w:ascii="Times New Roman" w:eastAsia="Times New Roman" w:hAnsi="Times New Roman" w:cs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E"/>
    <w:pPr>
      <w:spacing w:line="360" w:lineRule="auto"/>
      <w:ind w:firstLine="709"/>
      <w:jc w:val="both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FA64EF"/>
    <w:pPr>
      <w:keepNext/>
      <w:spacing w:before="240" w:after="60" w:line="240" w:lineRule="auto"/>
      <w:ind w:firstLine="0"/>
      <w:jc w:val="lef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A64EF"/>
    <w:pPr>
      <w:keepNext/>
      <w:spacing w:line="240" w:lineRule="auto"/>
      <w:ind w:firstLine="0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2F21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2F21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4EF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A64EF"/>
    <w:rPr>
      <w:rFonts w:cs="Times New Roman"/>
      <w:b/>
      <w:sz w:val="24"/>
      <w:lang w:val="ru-RU" w:eastAsia="ru-RU" w:bidi="ar-SA"/>
    </w:rPr>
  </w:style>
  <w:style w:type="paragraph" w:styleId="a3">
    <w:name w:val="Normal (Web)"/>
    <w:basedOn w:val="a"/>
    <w:uiPriority w:val="99"/>
    <w:rsid w:val="002C3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16F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516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6F8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3D120F"/>
    <w:rPr>
      <w:rFonts w:cs="Times New Roman"/>
    </w:rPr>
  </w:style>
  <w:style w:type="paragraph" w:customStyle="1" w:styleId="ConsPlusNormal">
    <w:name w:val="ConsPlusNormal"/>
    <w:uiPriority w:val="99"/>
    <w:rsid w:val="00FA6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FA64EF"/>
    <w:pPr>
      <w:spacing w:line="240" w:lineRule="auto"/>
      <w:ind w:firstLine="0"/>
    </w:pPr>
    <w:rPr>
      <w:rFonts w:ascii="Times New Roman" w:eastAsia="Calibri" w:hAnsi="Times New Roman" w:cs="Times New Roman"/>
      <w:szCs w:val="24"/>
    </w:rPr>
  </w:style>
  <w:style w:type="character" w:customStyle="1" w:styleId="BodyTextChar">
    <w:name w:val="Body Text Char"/>
    <w:basedOn w:val="a0"/>
    <w:uiPriority w:val="99"/>
    <w:semiHidden/>
    <w:rsid w:val="002F21B3"/>
    <w:rPr>
      <w:rFonts w:eastAsia="Times New Roman" w:cs="Calibri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FA64EF"/>
    <w:pPr>
      <w:spacing w:after="12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2F21B3"/>
    <w:rPr>
      <w:rFonts w:eastAsia="Times New Roman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A64EF"/>
    <w:rPr>
      <w:rFonts w:cs="Times New Roman"/>
      <w:sz w:val="16"/>
      <w:szCs w:val="16"/>
      <w:lang w:val="ru-RU" w:eastAsia="ru-RU" w:bidi="ar-SA"/>
    </w:rPr>
  </w:style>
  <w:style w:type="character" w:customStyle="1" w:styleId="33">
    <w:name w:val="Знак Знак3"/>
    <w:basedOn w:val="a0"/>
    <w:uiPriority w:val="99"/>
    <w:rsid w:val="00FA64E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uiPriority w:val="99"/>
    <w:rsid w:val="00FA64EF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FA64EF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2F21B3"/>
    <w:rPr>
      <w:rFonts w:eastAsia="Times New Roman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4EF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uiPriority w:val="99"/>
    <w:semiHidden/>
    <w:rsid w:val="00FA64EF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2F21B3"/>
    <w:rPr>
      <w:rFonts w:eastAsia="Times New Roman"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A64EF"/>
    <w:rPr>
      <w:rFonts w:cs="Times New Roman"/>
      <w:sz w:val="16"/>
      <w:szCs w:val="16"/>
      <w:lang w:val="ru-RU" w:eastAsia="ru-RU" w:bidi="ar-SA"/>
    </w:rPr>
  </w:style>
  <w:style w:type="paragraph" w:styleId="ab">
    <w:name w:val="Plain Text"/>
    <w:basedOn w:val="a"/>
    <w:link w:val="ac"/>
    <w:uiPriority w:val="99"/>
    <w:rsid w:val="00FA64EF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2F21B3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FA64EF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ED32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21B3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707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708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98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690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96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697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60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713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70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664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710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719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87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689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688">
              <w:marLeft w:val="23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1682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DNA Project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User</cp:lastModifiedBy>
  <cp:revision>4</cp:revision>
  <cp:lastPrinted>2012-08-20T11:41:00Z</cp:lastPrinted>
  <dcterms:created xsi:type="dcterms:W3CDTF">2013-01-15T05:54:00Z</dcterms:created>
  <dcterms:modified xsi:type="dcterms:W3CDTF">2013-01-22T00:17:00Z</dcterms:modified>
</cp:coreProperties>
</file>